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3CB9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jc w:val="center"/>
        <w:rPr>
          <w:color w:val="000000"/>
          <w:sz w:val="31"/>
          <w:szCs w:val="31"/>
        </w:rPr>
      </w:pPr>
      <w:r>
        <w:rPr>
          <w:noProof/>
          <w:sz w:val="31"/>
          <w:szCs w:val="31"/>
        </w:rPr>
        <w:drawing>
          <wp:inline distT="114300" distB="114300" distL="114300" distR="114300" wp14:anchorId="04D76330" wp14:editId="5604E08F">
            <wp:extent cx="1533525" cy="1533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1"/>
          <w:szCs w:val="31"/>
        </w:rPr>
        <w:t xml:space="preserve">  </w:t>
      </w:r>
    </w:p>
    <w:p w14:paraId="56C76783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www.dominoes-netball.co.uk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14:paraId="3ADAF26B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Affiliation number 17319 </w:t>
      </w:r>
    </w:p>
    <w:p w14:paraId="7C92C6F0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Tweet us @DominoesNC </w:t>
      </w:r>
      <w:r>
        <w:rPr>
          <w:rFonts w:ascii="Calibri" w:eastAsia="Calibri" w:hAnsi="Calibri" w:cs="Calibri"/>
          <w:sz w:val="24"/>
          <w:szCs w:val="24"/>
        </w:rPr>
        <w:t xml:space="preserve">  Instagram @dominoesjnc</w:t>
      </w:r>
    </w:p>
    <w:p w14:paraId="25E6DDC0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Dear Parents/Guardians, Carers and of course players!!  </w:t>
      </w:r>
    </w:p>
    <w:p w14:paraId="24D5CC45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9" w:right="295" w:firstLine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I’d like to welcome you to Dominoes Junior Netball Club and offer you some information about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Club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what we offer.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club offers opportunities for young people between the ages of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6  upwards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not only playing opportunities but we also offer members to learn officiating/coaching  skills etc.  </w:t>
      </w:r>
    </w:p>
    <w:p w14:paraId="390A2B6A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4" w:lineRule="auto"/>
        <w:ind w:left="4" w:right="287" w:firstLine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Dominoes Netball Club was the first Netball Club in Manchester to achieve the Silver CAPS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Award  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Club Action Plan Scheme), Sport England’s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Clubmark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recognition. This achievement means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that  you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can be confident that the club meets England </w:t>
      </w:r>
      <w:r>
        <w:rPr>
          <w:rFonts w:ascii="Calibri" w:eastAsia="Calibri" w:hAnsi="Calibri" w:cs="Calibri"/>
          <w:sz w:val="24"/>
          <w:szCs w:val="24"/>
        </w:rPr>
        <w:t>Netball's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criteria in all areas: We are an ACTIVE  and ACCESSIBLE club and </w:t>
      </w:r>
      <w:proofErr w:type="spellStart"/>
      <w:r>
        <w:rPr>
          <w:rFonts w:ascii="Calibri" w:eastAsia="Calibri" w:hAnsi="Calibri" w:cs="Calibri"/>
          <w:sz w:val="24"/>
          <w:szCs w:val="24"/>
        </w:rPr>
        <w:t>fulfill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areas such as Child protection, and we strive to ensure a club environment  which provides a high quality of coaching, leadership and volunteer opportunities for young  people.  </w:t>
      </w:r>
    </w:p>
    <w:p w14:paraId="56304BC3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270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The aims of Dominoes Junior Netball Club: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15D751E8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10" w:right="680" w:firstLine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*To encourage positive attitude and pride in developing a high standard of play, behaviour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and  </w:t>
      </w:r>
      <w:r>
        <w:rPr>
          <w:rFonts w:ascii="Calibri" w:eastAsia="Calibri" w:hAnsi="Calibri" w:cs="Calibri"/>
          <w:sz w:val="24"/>
          <w:szCs w:val="24"/>
        </w:rPr>
        <w:t>manners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6DF180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*To develop in confidence and self-discipline. </w:t>
      </w:r>
    </w:p>
    <w:p w14:paraId="14D6622A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*To promote and develop the game of netball. </w:t>
      </w:r>
    </w:p>
    <w:p w14:paraId="7F80B49B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*To encourage a competitive spirit within a structured framework. </w:t>
      </w:r>
    </w:p>
    <w:p w14:paraId="079D915D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*To encourage fair play and sportsmanship. </w:t>
      </w:r>
    </w:p>
    <w:p w14:paraId="42DE5FFF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*To play all matches in accordance with the England Netball rules </w:t>
      </w:r>
    </w:p>
    <w:p w14:paraId="681590DA" w14:textId="77777777" w:rsidR="0033536D" w:rsidRDefault="00335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sz w:val="24"/>
          <w:szCs w:val="24"/>
        </w:rPr>
      </w:pPr>
    </w:p>
    <w:p w14:paraId="1E62E585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TRAINING SESSIONS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30BEF7D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" w:right="286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Training is every Thursday/Tuesday evening (including school holidays unless notified otherwise). Due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the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number of children we have now staggered training times between 17:00 and 20:00 - your  coach will advise you of the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times of your child’s session. Please ensure your </w:t>
      </w:r>
      <w:r>
        <w:rPr>
          <w:rFonts w:ascii="Calibri" w:eastAsia="Calibri" w:hAnsi="Calibri" w:cs="Calibri"/>
          <w:sz w:val="24"/>
          <w:szCs w:val="24"/>
        </w:rPr>
        <w:t xml:space="preserve">junior player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arrives on time,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with  water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or juice and wearing suitable training attire.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Trainers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are essential and hair should be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tied  back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No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ewellery is allowed whilst training/playing matches and we would advise that no valuables are brought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training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Dominoes JNC cannot be held responsible for any lost item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 Members are expected to come to every training sessio</w:t>
      </w:r>
      <w:r>
        <w:rPr>
          <w:rFonts w:ascii="Calibri" w:eastAsia="Calibri" w:hAnsi="Calibri" w:cs="Calibri"/>
          <w:sz w:val="24"/>
          <w:szCs w:val="24"/>
        </w:rPr>
        <w:t xml:space="preserve">n,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failure to do so may result in them not being selected for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  league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match.  </w:t>
      </w:r>
    </w:p>
    <w:p w14:paraId="0BEF75E4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3" w:lineRule="auto"/>
        <w:ind w:left="3" w:right="288" w:firstLine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Please ensure you pick your child up prompt at the end of their session, players will not be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allowed  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leave the sports hall unless accompanied by an adult. There is also a Codes of Conduct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for  Parents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carers and Players which is sent out yearly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7C8A5962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0" w:right="292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Parents support is imperative to the success of Dominoes Junior Netball Club so please do offer advice, help and support wherever possible. We always need help with Administration duties,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Promotion of the club, sponsorship. We can support parents should you wish to do a Coaching/ officiating course. We also need help with Presentation Awar</w:t>
      </w:r>
      <w:r>
        <w:rPr>
          <w:rFonts w:ascii="Calibri" w:eastAsia="Calibri" w:hAnsi="Calibri" w:cs="Calibri"/>
          <w:sz w:val="24"/>
          <w:szCs w:val="24"/>
        </w:rPr>
        <w:t>ds nights too</w:t>
      </w:r>
      <w:r>
        <w:rPr>
          <w:rFonts w:ascii="Calibri" w:eastAsia="Calibri" w:hAnsi="Calibri" w:cs="Calibri"/>
          <w:color w:val="000000"/>
          <w:sz w:val="24"/>
          <w:szCs w:val="24"/>
        </w:rPr>
        <w:t>! Please ask!</w:t>
      </w:r>
    </w:p>
    <w:p w14:paraId="6293EF39" w14:textId="77777777" w:rsidR="0033536D" w:rsidRDefault="00335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0" w:right="292" w:firstLine="9"/>
        <w:jc w:val="both"/>
        <w:rPr>
          <w:rFonts w:ascii="Calibri" w:eastAsia="Calibri" w:hAnsi="Calibri" w:cs="Calibri"/>
          <w:sz w:val="24"/>
          <w:szCs w:val="24"/>
        </w:rPr>
      </w:pPr>
    </w:p>
    <w:p w14:paraId="604D49D4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CONTACT DETAILS – Emergency Numbers &amp; Email Addresses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101627FB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4" w:right="286" w:firstLine="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Please ensure your contact details are up to date, mobile numbers and email address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 that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we  update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you with any urgent info. </w:t>
      </w:r>
    </w:p>
    <w:p w14:paraId="3D08731E" w14:textId="77777777" w:rsidR="0033536D" w:rsidRDefault="00335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4" w:right="286" w:firstLine="12"/>
        <w:jc w:val="both"/>
        <w:rPr>
          <w:rFonts w:ascii="Calibri" w:eastAsia="Calibri" w:hAnsi="Calibri" w:cs="Calibri"/>
          <w:sz w:val="24"/>
          <w:szCs w:val="24"/>
        </w:rPr>
      </w:pPr>
    </w:p>
    <w:p w14:paraId="083522D0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4" w:right="286" w:firstLine="1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COACH/PLAYER PROGRESSION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9854207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0" w:right="286" w:hanging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 our coaches are qualified and working to further develop their skills/UKCC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coaching  qualifications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They are screened for their suitability for working with young people and constantly mentored. Dominoes JNC are an inclusive club, whose primary aim is to ensure sessions are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not  only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fun, but also help develop physical, mental and social skills.  </w:t>
      </w:r>
    </w:p>
    <w:p w14:paraId="0842F6CA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3" w:lineRule="auto"/>
        <w:ind w:left="1" w:right="285" w:firstLine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 Coaches are volunteers (unpaid Tuesday, Thursdays &amp; Sundays).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majority of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them also play in the Manchester Evening Netball League or at Prem level. Dominoes NC is the one of the few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Manchester  Clubs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who play in the North West Premier League, this is a major achievement by the club to play at this level. For your child it offers them a positive pathway to playing a high standard of Netball. The club is one of few in Manchester where you can see the route for members to progress from aged 6 upwards and playing at a higher level. Our head coac</w:t>
      </w:r>
      <w:r>
        <w:rPr>
          <w:rFonts w:ascii="Calibri" w:eastAsia="Calibri" w:hAnsi="Calibri" w:cs="Calibri"/>
          <w:sz w:val="24"/>
          <w:szCs w:val="24"/>
        </w:rPr>
        <w:t xml:space="preserve">h Lauren Millar started at Dominoes as 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Junior player, she is now head coach at the Juniors and Seniors, thus showing that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color w:val="000000"/>
          <w:sz w:val="24"/>
          <w:szCs w:val="24"/>
        </w:rPr>
        <w:t>just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playing netball is not the ‘only’ option! Please ask for more information on the Club’s player pathway and County scouting opportunities.  </w:t>
      </w:r>
    </w:p>
    <w:p w14:paraId="0C025A9C" w14:textId="7AFB03D2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SUBS 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£1</w:t>
      </w:r>
      <w:r w:rsidR="00164445">
        <w:rPr>
          <w:rFonts w:ascii="Calibri" w:eastAsia="Calibri" w:hAnsi="Calibri" w:cs="Calibri"/>
          <w:b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per month  £3</w:t>
      </w:r>
      <w:r w:rsidR="00164445">
        <w:rPr>
          <w:rFonts w:ascii="Calibri" w:eastAsia="Calibri" w:hAnsi="Calibri" w:cs="Calibri"/>
          <w:b/>
          <w:color w:val="000000"/>
          <w:sz w:val="24"/>
          <w:szCs w:val="24"/>
        </w:rPr>
        <w:t>.75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per session.</w:t>
      </w:r>
    </w:p>
    <w:p w14:paraId="515AC120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Payable on the 1</w:t>
      </w:r>
      <w:r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 xml:space="preserve">st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the month, please pay direct into the bank: We are very proud to offer the subs at £3 a week, as we claim to be as inclusive as possible. </w:t>
      </w:r>
    </w:p>
    <w:p w14:paraId="21AFDA25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Dominoes Junior Netball Club bank details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2507808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5"/>
        <w:rPr>
          <w:b/>
          <w:color w:val="000000"/>
        </w:rPr>
      </w:pPr>
      <w:r>
        <w:rPr>
          <w:b/>
          <w:color w:val="000000"/>
        </w:rPr>
        <w:t xml:space="preserve">NatWest Bank </w:t>
      </w:r>
    </w:p>
    <w:p w14:paraId="1419CCC3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8"/>
        <w:rPr>
          <w:b/>
          <w:color w:val="000000"/>
        </w:rPr>
      </w:pPr>
      <w:r>
        <w:rPr>
          <w:b/>
          <w:color w:val="000000"/>
        </w:rPr>
        <w:t xml:space="preserve">Sort code: 01 – 08 – </w:t>
      </w:r>
      <w:proofErr w:type="gramStart"/>
      <w:r>
        <w:rPr>
          <w:b/>
          <w:color w:val="000000"/>
        </w:rPr>
        <w:t>81</w:t>
      </w:r>
      <w:proofErr w:type="gramEnd"/>
      <w:r>
        <w:rPr>
          <w:b/>
          <w:color w:val="000000"/>
        </w:rPr>
        <w:t xml:space="preserve"> </w:t>
      </w:r>
    </w:p>
    <w:p w14:paraId="3CD10013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4"/>
        <w:rPr>
          <w:b/>
          <w:color w:val="000000"/>
        </w:rPr>
      </w:pPr>
      <w:r>
        <w:rPr>
          <w:b/>
          <w:color w:val="000000"/>
        </w:rPr>
        <w:t xml:space="preserve">Account Number: 56057229 </w:t>
      </w:r>
    </w:p>
    <w:p w14:paraId="38FCAB53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3" w:lineRule="auto"/>
        <w:ind w:left="3" w:right="287" w:firstLine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If you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 not able to pay direct into the bank please speak to your child’s coach as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alternative  arrangements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can be made. We do ask that you keep up to date with your sub payments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best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your ability as this is what covers the cost of the training facilities and the equipment used  to coach the players. </w:t>
      </w:r>
    </w:p>
    <w:p w14:paraId="5045617F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10BA36E2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4" w:lineRule="auto"/>
        <w:ind w:left="3" w:right="285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have allowed 2 weeks a year for Holidays plus several non-training days throughout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year  e.g.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Christmas etc. Members are expected to pay subs when sessions are missed, unless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through  injury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(This is because courts are booked and paid for in advance). Please inform your </w:t>
      </w:r>
      <w:r>
        <w:rPr>
          <w:rFonts w:ascii="Calibri" w:eastAsia="Calibri" w:hAnsi="Calibri" w:cs="Calibri"/>
          <w:sz w:val="24"/>
          <w:szCs w:val="24"/>
        </w:rPr>
        <w:t>coach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when your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child  isn’t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able to make a training session, or when you are on holiday so we can mark their absence on  the register. </w:t>
      </w:r>
    </w:p>
    <w:p w14:paraId="52D8253D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0" w:right="287" w:firstLine="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MATCH DAY SUBS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The League matches are usually £4.00 paid to your coach </w:t>
      </w:r>
      <w:r>
        <w:rPr>
          <w:rFonts w:ascii="Calibri" w:eastAsia="Calibri" w:hAnsi="Calibri" w:cs="Calibri"/>
          <w:sz w:val="24"/>
          <w:szCs w:val="24"/>
        </w:rPr>
        <w:t>at the match. 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his amount may differ weekly depending on how many children are attending that match. We aim to keep the costs to a minimum at all games. Tournament prices also depend on each individual event and cover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costs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Team entry and Umpire. Coaches donate their time and travel for free.  </w:t>
      </w:r>
    </w:p>
    <w:p w14:paraId="49196449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AFFILIATION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6E29172A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" w:right="286" w:firstLine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Dominoes Netball Club are affiliated to England Netball. By affiliating your child it covers them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at  training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also if you wish your child to take part in matches (at Reddish and Tournaments) they </w:t>
      </w:r>
      <w:r>
        <w:rPr>
          <w:rFonts w:ascii="Calibri" w:eastAsia="Calibri" w:hAnsi="Calibri" w:cs="Calibri"/>
          <w:sz w:val="24"/>
          <w:szCs w:val="24"/>
        </w:rPr>
        <w:lastRenderedPageBreak/>
        <w:t>have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affiliate in order to play. Affiliation is an insurance and membership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England  Netball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96A8D82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4" w:right="286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annual fee and cover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provided on an annual basis and must be paid each September.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You  would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also need to complete the England Netball affiliation form which will be made available to  you when this is due.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http://www.englandnetball.co.uk/membership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7C3999B" w14:textId="77777777" w:rsidR="0033536D" w:rsidRDefault="00335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4" w:right="286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35E89FEF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KIT: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84C5862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3" w:right="286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recommend that you do not purchase kit until your child is committed to training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playing  Sunday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Leaguematches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Items of </w:t>
      </w:r>
      <w:r>
        <w:rPr>
          <w:rFonts w:ascii="Calibri" w:eastAsia="Calibri" w:hAnsi="Calibri" w:cs="Calibri"/>
          <w:color w:val="000000"/>
          <w:sz w:val="24"/>
          <w:szCs w:val="24"/>
        </w:rPr>
        <w:t>kit available to purchase are dresses, hoodies, leggings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socks etc.  Costs vary depending on the item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and also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the size and postage cost. For example, dresses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cost  approximately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£30 - £40. We estimate that delivery can take around 6 – 8 weeks from the order.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If  you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are interested in purchasing kit for your child, please speak to your coach and they will go  through the ordering process. </w:t>
      </w:r>
    </w:p>
    <w:p w14:paraId="63E78928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MATCHES: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4485B067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6" w:right="286" w:firstLine="13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Dominoes play at the </w:t>
      </w:r>
      <w:r>
        <w:rPr>
          <w:rFonts w:ascii="Calibri" w:eastAsia="Calibri" w:hAnsi="Calibri" w:cs="Calibri"/>
          <w:sz w:val="24"/>
          <w:szCs w:val="24"/>
        </w:rPr>
        <w:t xml:space="preserve">local </w:t>
      </w:r>
      <w:r>
        <w:rPr>
          <w:rFonts w:ascii="Calibri" w:eastAsia="Calibri" w:hAnsi="Calibri" w:cs="Calibri"/>
          <w:color w:val="000000"/>
          <w:sz w:val="24"/>
          <w:szCs w:val="24"/>
        </w:rPr>
        <w:t>Ball Hall</w:t>
      </w:r>
      <w:r>
        <w:rPr>
          <w:rFonts w:ascii="Calibri" w:eastAsia="Calibri" w:hAnsi="Calibri" w:cs="Calibri"/>
          <w:sz w:val="24"/>
          <w:szCs w:val="24"/>
        </w:rPr>
        <w:t xml:space="preserve">’s on Sundays. </w:t>
      </w:r>
      <w:r>
        <w:rPr>
          <w:rFonts w:ascii="Calibri" w:eastAsia="Calibri" w:hAnsi="Calibri" w:cs="Calibri"/>
          <w:color w:val="000000"/>
          <w:sz w:val="24"/>
          <w:szCs w:val="24"/>
        </w:rPr>
        <w:t>We also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endeavour to enter Tournaments throughout the season. Parental support for these events is essential.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We ask that if you cannot attend a match/training session that you let your coach know ASAP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Should we be short of enough players to make a team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have 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cancel a game/tournament, we are still charged.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Please note that the club cannot afford to pay for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canceled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games and parents may be asked to contribute to such fees. </w:t>
      </w:r>
    </w:p>
    <w:p w14:paraId="57CD3655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ABOUT DOMINOES set up in 1997, the Junior’s in 2003:  </w:t>
      </w:r>
    </w:p>
    <w:p w14:paraId="76AA4FB0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6" w:right="286" w:hanging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club is made up of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sections, Juniors, Seniors, Prem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Back 2 Netball sessions. We also </w:t>
      </w:r>
      <w:r>
        <w:rPr>
          <w:rFonts w:ascii="Calibri" w:eastAsia="Calibri" w:hAnsi="Calibri" w:cs="Calibri"/>
          <w:sz w:val="24"/>
          <w:szCs w:val="24"/>
        </w:rPr>
        <w:t xml:space="preserve">were the first club in the </w:t>
      </w:r>
      <w:proofErr w:type="gramStart"/>
      <w:r>
        <w:rPr>
          <w:rFonts w:ascii="Calibri" w:eastAsia="Calibri" w:hAnsi="Calibri" w:cs="Calibri"/>
          <w:sz w:val="24"/>
          <w:szCs w:val="24"/>
        </w:rPr>
        <w:t>North West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establish a Para Netball club that Manchester Thunder now run.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Club is overseen by a committee which is underpinned by our policies and procedures. The club’s Codes of Conduct, bullying and harassments procedures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and  disciplinary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procedures can be provided to you upon request or for further details visit our  website. </w:t>
      </w:r>
    </w:p>
    <w:p w14:paraId="7EC019F4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0" w:right="287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Details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about safeguarding can be found on England Netball’s website: 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https://www.englandnetball.co.uk/enjoy-ensure-entrust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We also have a Safeguarding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&amp;  Protecting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Young people policy. The Clubs Safeguarding officer (CSO) is Lauren Millar. If you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have  any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concerns please speak to your child’s coach or Lauren.  </w:t>
      </w:r>
    </w:p>
    <w:p w14:paraId="2AB0B1FC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3" w:lineRule="auto"/>
        <w:ind w:left="1" w:right="289" w:firstLine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Please follow us on Facebook (search for Dominoes Junior Netball &amp; request to join). Twitter @DominoesNC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Instagram </w:t>
      </w:r>
      <w:r>
        <w:rPr>
          <w:rFonts w:ascii="Calibri" w:eastAsia="Calibri" w:hAnsi="Calibri" w:cs="Calibri"/>
          <w:sz w:val="24"/>
          <w:szCs w:val="24"/>
        </w:rPr>
        <w:t xml:space="preserve"> @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dominoesjnc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we’d love you to share our tweets/grams and any pictures of tournaments etc.  </w:t>
      </w:r>
    </w:p>
    <w:p w14:paraId="57A8CC43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3" w:lineRule="auto"/>
        <w:ind w:left="15" w:right="293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hope you enjoy being a part of Dominoes Netball Club. If you have any enquiries please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email  ideas@dominoes-netball.co.uk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01B11DA1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Best Regards. </w:t>
      </w:r>
    </w:p>
    <w:p w14:paraId="02CA6390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295A3607" w14:textId="77777777" w:rsidR="003353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Coaches</w:t>
      </w:r>
    </w:p>
    <w:sectPr w:rsidR="0033536D">
      <w:pgSz w:w="11900" w:h="16820"/>
      <w:pgMar w:top="430" w:right="786" w:bottom="508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6D"/>
    <w:rsid w:val="00164445"/>
    <w:rsid w:val="0033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DC3BE"/>
  <w15:docId w15:val="{54B597F7-703B-9143-9B99-AD3686C7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Stretton</cp:lastModifiedBy>
  <cp:revision>2</cp:revision>
  <dcterms:created xsi:type="dcterms:W3CDTF">2024-02-23T15:24:00Z</dcterms:created>
  <dcterms:modified xsi:type="dcterms:W3CDTF">2024-02-23T15:24:00Z</dcterms:modified>
</cp:coreProperties>
</file>